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6D3BC2" w:rsidRPr="00185305" w:rsidTr="00316FB2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D3BC2" w:rsidRDefault="006D3BC2" w:rsidP="00316FB2">
            <w:pPr>
              <w:rPr>
                <w:b/>
                <w:lang w:val="en-GB"/>
              </w:rPr>
            </w:pPr>
            <w:bookmarkStart w:id="0" w:name="_GoBack"/>
            <w:bookmarkEnd w:id="0"/>
          </w:p>
          <w:p w:rsidR="006D3BC2" w:rsidRPr="00823F41" w:rsidRDefault="006D3BC2" w:rsidP="00316FB2">
            <w:pPr>
              <w:rPr>
                <w:sz w:val="20"/>
                <w:szCs w:val="20"/>
                <w:lang w:val="en-GB" w:eastAsia="cs-CZ"/>
              </w:rPr>
            </w:pPr>
            <w:r w:rsidRPr="00823F41">
              <w:rPr>
                <w:b/>
                <w:sz w:val="20"/>
                <w:szCs w:val="20"/>
                <w:lang w:val="en-GB"/>
              </w:rPr>
              <w:t>Annex 1</w:t>
            </w:r>
            <w:r w:rsidR="00823F41">
              <w:rPr>
                <w:sz w:val="20"/>
                <w:szCs w:val="20"/>
                <w:lang w:val="en-GB"/>
              </w:rPr>
              <w:t xml:space="preserve">. </w:t>
            </w:r>
            <w:r w:rsidRPr="00823F41">
              <w:rPr>
                <w:sz w:val="20"/>
                <w:szCs w:val="20"/>
                <w:lang w:val="en-GB" w:eastAsia="cs-CZ"/>
              </w:rPr>
              <w:t>Nutrient Mixture F-12 Ham Formulation</w:t>
            </w:r>
          </w:p>
          <w:p w:rsidR="006D3BC2" w:rsidRPr="00823F41" w:rsidRDefault="003F459C" w:rsidP="00316F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hyperlink r:id="rId8" w:anchor="f-12" w:history="1">
              <w:r w:rsidR="006D3BC2" w:rsidRPr="00823F41">
                <w:rPr>
                  <w:rFonts w:eastAsia="Times New Roman"/>
                  <w:color w:val="1D5293"/>
                  <w:sz w:val="20"/>
                  <w:szCs w:val="20"/>
                  <w:lang w:eastAsia="cs-CZ"/>
                </w:rPr>
                <w:t>Nutrient Mixture F12 Ham</w:t>
              </w:r>
            </w:hyperlink>
          </w:p>
          <w:p w:rsidR="006D3BC2" w:rsidRPr="00823F41" w:rsidRDefault="003F459C" w:rsidP="00316FB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36" w:lineRule="atLeast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hyperlink r:id="rId9" w:anchor="hepes" w:history="1">
              <w:r w:rsidR="006D3BC2" w:rsidRPr="00823F41">
                <w:rPr>
                  <w:rFonts w:eastAsia="Times New Roman"/>
                  <w:color w:val="1D5293"/>
                  <w:sz w:val="20"/>
                  <w:szCs w:val="20"/>
                  <w:lang w:eastAsia="cs-CZ"/>
                </w:rPr>
                <w:t>Nutrient Mixture F12 Ham HEPE Modification</w:t>
              </w:r>
            </w:hyperlink>
          </w:p>
          <w:p w:rsidR="006D3BC2" w:rsidRPr="00823F41" w:rsidRDefault="006D3BC2" w:rsidP="00316FB2">
            <w:pPr>
              <w:shd w:val="clear" w:color="auto" w:fill="FFFFFF"/>
              <w:spacing w:before="150" w:after="0" w:line="182" w:lineRule="atLeast"/>
              <w:ind w:left="75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bookmarkStart w:id="1" w:name="f-12"/>
            <w:bookmarkEnd w:id="1"/>
            <w:r w:rsidRPr="00823F41">
              <w:rPr>
                <w:rFonts w:eastAsia="Times New Roman"/>
                <w:bCs/>
                <w:color w:val="000000"/>
                <w:sz w:val="20"/>
                <w:szCs w:val="20"/>
                <w:lang w:eastAsia="cs-CZ"/>
              </w:rPr>
              <w:t>Nutrient Mixture F-12 Ham</w:t>
            </w:r>
          </w:p>
          <w:tbl>
            <w:tblPr>
              <w:tblStyle w:val="TableGrid"/>
              <w:tblW w:w="7875" w:type="dxa"/>
              <w:tblLook w:val="04A0" w:firstRow="1" w:lastRow="0" w:firstColumn="1" w:lastColumn="0" w:noHBand="0" w:noVBand="1"/>
            </w:tblPr>
            <w:tblGrid>
              <w:gridCol w:w="4167"/>
              <w:gridCol w:w="1236"/>
              <w:gridCol w:w="1236"/>
              <w:gridCol w:w="1236"/>
            </w:tblGrid>
            <w:tr w:rsidR="00823F41" w:rsidRPr="00823F41" w:rsidTr="00823F41">
              <w:tc>
                <w:tcPr>
                  <w:tcW w:w="4500" w:type="dxa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sz w:val="26"/>
                      <w:szCs w:val="26"/>
                      <w:lang w:eastAsia="cs-CZ"/>
                    </w:rPr>
                  </w:pPr>
                  <w:r w:rsidRPr="00823F41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  <w:t>Component</w:t>
                  </w:r>
                </w:p>
              </w:tc>
              <w:tc>
                <w:tcPr>
                  <w:tcW w:w="1125" w:type="dxa"/>
                  <w:hideMark/>
                </w:tcPr>
                <w:p w:rsidR="006D3BC2" w:rsidRPr="00823F41" w:rsidRDefault="003F459C" w:rsidP="00316FB2">
                  <w:pPr>
                    <w:spacing w:line="336" w:lineRule="atLeast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hyperlink r:id="rId10" w:tooltip="N4888" w:history="1">
                    <w:r w:rsidR="006D3BC2" w:rsidRPr="00823F41">
                      <w:rPr>
                        <w:rFonts w:eastAsia="Times New Roman"/>
                        <w:b/>
                        <w:bCs/>
                        <w:sz w:val="26"/>
                        <w:u w:val="single"/>
                        <w:lang w:eastAsia="cs-CZ"/>
                      </w:rPr>
                      <w:t>N4888</w:t>
                    </w:r>
                  </w:hyperlink>
                  <w:r w:rsidR="006D3BC2" w:rsidRPr="00823F41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  <w:br/>
                    <w:t>[1x] g/L</w:t>
                  </w:r>
                </w:p>
              </w:tc>
              <w:tc>
                <w:tcPr>
                  <w:tcW w:w="1125" w:type="dxa"/>
                  <w:hideMark/>
                </w:tcPr>
                <w:p w:rsidR="006D3BC2" w:rsidRPr="00823F41" w:rsidRDefault="003F459C" w:rsidP="00316FB2">
                  <w:pPr>
                    <w:spacing w:line="336" w:lineRule="atLeast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hyperlink r:id="rId11" w:tooltip="N6658" w:history="1">
                    <w:r w:rsidR="006D3BC2" w:rsidRPr="00823F41">
                      <w:rPr>
                        <w:rFonts w:eastAsia="Times New Roman"/>
                        <w:b/>
                        <w:bCs/>
                        <w:sz w:val="26"/>
                        <w:u w:val="single"/>
                        <w:lang w:eastAsia="cs-CZ"/>
                      </w:rPr>
                      <w:t>N6658</w:t>
                    </w:r>
                  </w:hyperlink>
                  <w:r w:rsidR="006D3BC2" w:rsidRPr="00823F41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  <w:br/>
                    <w:t>[1x] g/L</w:t>
                  </w:r>
                </w:p>
              </w:tc>
              <w:tc>
                <w:tcPr>
                  <w:tcW w:w="1125" w:type="dxa"/>
                  <w:hideMark/>
                </w:tcPr>
                <w:p w:rsidR="006D3BC2" w:rsidRPr="00823F41" w:rsidRDefault="003F459C" w:rsidP="00316FB2">
                  <w:pPr>
                    <w:spacing w:line="336" w:lineRule="atLeast"/>
                    <w:jc w:val="center"/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</w:pPr>
                  <w:hyperlink r:id="rId12" w:tooltip="N6760" w:history="1">
                    <w:r w:rsidR="006D3BC2" w:rsidRPr="00823F41">
                      <w:rPr>
                        <w:rFonts w:eastAsia="Times New Roman"/>
                        <w:b/>
                        <w:bCs/>
                        <w:sz w:val="26"/>
                        <w:u w:val="single"/>
                        <w:lang w:eastAsia="cs-CZ"/>
                      </w:rPr>
                      <w:t>N6760</w:t>
                    </w:r>
                  </w:hyperlink>
                  <w:r w:rsidR="006D3BC2" w:rsidRPr="00823F41">
                    <w:rPr>
                      <w:rFonts w:eastAsia="Times New Roman"/>
                      <w:b/>
                      <w:bCs/>
                      <w:sz w:val="26"/>
                      <w:szCs w:val="26"/>
                      <w:lang w:eastAsia="cs-CZ"/>
                    </w:rPr>
                    <w:br/>
                    <w:t>g/L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gridSpan w:val="4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b/>
                      <w:bCs/>
                      <w:lang w:eastAsia="cs-CZ"/>
                    </w:rPr>
                    <w:t>Inorganic Salts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Calcium Chloride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0.0333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0.0333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0.0333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Cupric Sulfate • 5H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0.0000025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0.0000025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0.0000025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Ferrous Sulfate • 7H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0.000834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0.000834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0.000834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Magnesium Chloride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0.0576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0.0576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0.0576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Potassium Chloride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0.224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0.224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0.224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Sodium Bicarbonate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1.176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1.176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—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Sodium Chloride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7.599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7.599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7.599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Sodium Phosphate Dibasic (anhydrous)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0.14204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0.14204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0.14204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Zinc Sulfate • 7H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0.000863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0.000863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0.000863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gridSpan w:val="4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b/>
                      <w:bCs/>
                      <w:lang w:eastAsia="cs-CZ"/>
                    </w:rPr>
                    <w:t>Amino Acids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L-Alanine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0.009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0.009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0.009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L-Arginine • HCl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0.211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0.211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0.211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L-Asparagine • 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0.01501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0.01501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0.01501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L-Aspartic Acid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0.0133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L-Cysteine • HCl • 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0.035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L-Glutamic Acid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0.0147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0.0147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0.0147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L-Glutamine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0.146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0.146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Glycine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0.00751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0.00751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0.00751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L-Histidine • 3HCl • 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0.02096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0.02096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0.02096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L-Isoleucine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0.00394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0.00394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0.00394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L-Leucine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L-Lysine • HCl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0.0365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0.0365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0.0365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L-Methionine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0.00448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0.00448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0.00448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L-Phenylalanine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0.00496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0.00496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0.00496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L-Proline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0.0345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0.0345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0.345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L-Serine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0.0105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0.0105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0.0105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L-Threonine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0.0119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0.0119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0.0119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L-Tryptophan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0.00204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0.00204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0.00204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L-Tyrosine • 2Na • 2H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2</w:t>
                  </w:r>
                  <w:r w:rsidRPr="00823F41">
                    <w:rPr>
                      <w:rFonts w:eastAsia="Times New Roman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0.00778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0.00778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0.00778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L-Valine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0.0117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0.0117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0.0117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gridSpan w:val="4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b/>
                      <w:bCs/>
                      <w:lang w:eastAsia="cs-CZ"/>
                    </w:rPr>
                    <w:lastRenderedPageBreak/>
                    <w:t>Vitamins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D-Biotin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0.0000073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0.0000073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0.000073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Choline Chloride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0.01396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0.01396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0.01396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Folic Acid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0.00132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i/>
                      <w:iCs/>
                      <w:lang w:eastAsia="cs-CZ"/>
                    </w:rPr>
                    <w:t>myo</w:t>
                  </w:r>
                  <w:r w:rsidRPr="00823F41">
                    <w:rPr>
                      <w:rFonts w:eastAsia="Times New Roman"/>
                      <w:lang w:eastAsia="cs-CZ"/>
                    </w:rPr>
                    <w:t>-Inositol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0.018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Niacinamide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0.000037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0.000037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0.000037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D-Pantothenic Acid (hemicalcium)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0.00048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0.00048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0.00048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Pyridoxine • HCl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0.000062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0.000062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0.000062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Riboflavin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0.000038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0.000038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0.000038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Thiamine • HCl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0.00034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0.00034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0.00034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Vitamin B</w:t>
                  </w:r>
                  <w:r w:rsidRPr="00823F41">
                    <w:rPr>
                      <w:rFonts w:eastAsia="Times New Roman"/>
                      <w:vertAlign w:val="subscript"/>
                      <w:lang w:eastAsia="cs-CZ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gridSpan w:val="4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b/>
                      <w:bCs/>
                      <w:lang w:eastAsia="cs-CZ"/>
                    </w:rPr>
                    <w:t>Other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D-Glucose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1.802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1.802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1.802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Hypoxanthine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0.00408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0.00408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0.00408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Linoleic Acid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0.000084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0.000084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0.000084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Phenol Red • Na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0.0013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Putrescine • HCl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0.000161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0.000161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0.000161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Pyruvic Acid • Na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Thioctic Acid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0.00021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0.00021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0.00021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Thymidine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0.00073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0.00073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0.00073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gridSpan w:val="4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b/>
                      <w:bCs/>
                      <w:lang w:eastAsia="cs-CZ"/>
                    </w:rPr>
                    <w:t>Add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L-Glutamine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0.146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—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Sodium Bicarbonate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—</w:t>
                  </w:r>
                </w:p>
              </w:tc>
              <w:tc>
                <w:tcPr>
                  <w:tcW w:w="0" w:type="auto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rPr>
                      <w:rFonts w:eastAsia="Times New Roman"/>
                      <w:lang w:eastAsia="cs-CZ"/>
                    </w:rPr>
                  </w:pPr>
                  <w:r w:rsidRPr="00823F41">
                    <w:rPr>
                      <w:rFonts w:eastAsia="Times New Roman"/>
                      <w:lang w:eastAsia="cs-CZ"/>
                    </w:rPr>
                    <w:t>1.176</w:t>
                  </w:r>
                </w:p>
              </w:tc>
            </w:tr>
            <w:tr w:rsidR="00823F41" w:rsidRPr="00823F41" w:rsidTr="00823F41">
              <w:tc>
                <w:tcPr>
                  <w:tcW w:w="0" w:type="auto"/>
                  <w:gridSpan w:val="4"/>
                  <w:hideMark/>
                </w:tcPr>
                <w:p w:rsidR="006D3BC2" w:rsidRPr="00823F41" w:rsidRDefault="006D3BC2" w:rsidP="00316FB2">
                  <w:pPr>
                    <w:spacing w:line="336" w:lineRule="atLeast"/>
                    <w:jc w:val="right"/>
                    <w:rPr>
                      <w:rFonts w:eastAsia="Times New Roman"/>
                      <w:sz w:val="26"/>
                      <w:szCs w:val="26"/>
                      <w:lang w:eastAsia="cs-CZ"/>
                    </w:rPr>
                  </w:pPr>
                </w:p>
              </w:tc>
            </w:tr>
          </w:tbl>
          <w:p w:rsidR="006D3BC2" w:rsidRDefault="006D3BC2" w:rsidP="00316FB2">
            <w:pPr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cs-CZ"/>
              </w:rPr>
            </w:pPr>
            <w:r w:rsidRPr="00DD6859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cs-CZ"/>
              </w:rPr>
              <w:t>See more at:</w:t>
            </w:r>
          </w:p>
          <w:p w:rsidR="006D3BC2" w:rsidRPr="00185305" w:rsidRDefault="006D3BC2" w:rsidP="007B3DC2">
            <w:pPr>
              <w:rPr>
                <w:lang w:eastAsia="cs-CZ"/>
              </w:rPr>
            </w:pPr>
            <w:r w:rsidRPr="00DD6859">
              <w:rPr>
                <w:rFonts w:ascii="Arial" w:eastAsia="Times New Roman" w:hAnsi="Arial" w:cs="Arial"/>
                <w:color w:val="000000"/>
                <w:sz w:val="17"/>
                <w:szCs w:val="17"/>
                <w:shd w:val="clear" w:color="auto" w:fill="FFFFFF"/>
                <w:lang w:eastAsia="cs-CZ"/>
              </w:rPr>
              <w:t xml:space="preserve"> </w:t>
            </w:r>
            <w:hyperlink r:id="rId13" w:anchor="sthash.OZHvwQfj.dpuf" w:history="1">
              <w:r w:rsidRPr="00EE2EAE">
                <w:rPr>
                  <w:rStyle w:val="Hyperlink"/>
                  <w:rFonts w:ascii="Arial" w:eastAsia="Times New Roman" w:hAnsi="Arial" w:cs="Arial"/>
                  <w:sz w:val="17"/>
                  <w:szCs w:val="17"/>
                  <w:shd w:val="clear" w:color="auto" w:fill="FFFFFF"/>
                  <w:lang w:eastAsia="cs-CZ"/>
                </w:rPr>
                <w:t>http://www.sigmaaldrich.com/life-science/cell-culture/learning-center/media-formulations/f-12-ham.html#sthash.OZHvwQfj.dpuf</w:t>
              </w:r>
            </w:hyperlink>
          </w:p>
        </w:tc>
      </w:tr>
      <w:tr w:rsidR="006D3BC2" w:rsidRPr="00185305" w:rsidTr="00316F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D3BC2" w:rsidRPr="00185305" w:rsidRDefault="006D3BC2" w:rsidP="00316FB2">
            <w:pPr>
              <w:spacing w:after="0" w:line="182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6D3BC2" w:rsidRPr="00823F41" w:rsidRDefault="006D3BC2" w:rsidP="006D3BC2">
      <w:pPr>
        <w:rPr>
          <w:b/>
          <w:bCs/>
          <w:sz w:val="20"/>
          <w:lang w:val="en-GB"/>
        </w:rPr>
      </w:pPr>
      <w:r w:rsidRPr="00823F41">
        <w:rPr>
          <w:rFonts w:eastAsia="Times New Roman"/>
          <w:b/>
          <w:color w:val="000000"/>
          <w:sz w:val="20"/>
          <w:shd w:val="clear" w:color="auto" w:fill="FFFFFF"/>
          <w:lang w:val="en-GB" w:eastAsia="cs-CZ"/>
        </w:rPr>
        <w:t>Annex 2</w:t>
      </w:r>
      <w:r w:rsidR="00823F41">
        <w:rPr>
          <w:rFonts w:eastAsia="Times New Roman"/>
          <w:b/>
          <w:color w:val="000000"/>
          <w:sz w:val="20"/>
          <w:shd w:val="clear" w:color="auto" w:fill="FFFFFF"/>
          <w:lang w:val="en-GB" w:eastAsia="cs-CZ"/>
        </w:rPr>
        <w:t xml:space="preserve">. </w:t>
      </w:r>
      <w:proofErr w:type="spellStart"/>
      <w:r w:rsidRPr="00823F41">
        <w:rPr>
          <w:bCs/>
          <w:sz w:val="20"/>
          <w:lang w:val="en-GB"/>
        </w:rPr>
        <w:t>Hcel</w:t>
      </w:r>
      <w:r w:rsidRPr="00823F41">
        <w:rPr>
          <w:bCs/>
          <w:sz w:val="20"/>
          <w:vertAlign w:val="superscript"/>
          <w:lang w:val="en-GB"/>
        </w:rPr>
        <w:t>®</w:t>
      </w:r>
      <w:r w:rsidRPr="00823F41">
        <w:rPr>
          <w:bCs/>
          <w:sz w:val="20"/>
          <w:lang w:val="en-GB"/>
        </w:rPr>
        <w:t>NaT</w:t>
      </w:r>
      <w:proofErr w:type="spellEnd"/>
      <w:r w:rsidRPr="00823F41">
        <w:rPr>
          <w:bCs/>
          <w:sz w:val="20"/>
          <w:lang w:val="en-GB"/>
        </w:rPr>
        <w:t xml:space="preserve"> (specification)</w:t>
      </w:r>
    </w:p>
    <w:p w:rsidR="006D3BC2" w:rsidRPr="00823F41" w:rsidRDefault="006D3BC2" w:rsidP="007B3DC2">
      <w:pPr>
        <w:spacing w:after="0" w:line="360" w:lineRule="auto"/>
        <w:jc w:val="both"/>
        <w:rPr>
          <w:rFonts w:eastAsia="Times New Roman"/>
          <w:color w:val="000000"/>
          <w:sz w:val="20"/>
          <w:shd w:val="clear" w:color="auto" w:fill="FFFFFF"/>
          <w:lang w:val="en-GB" w:eastAsia="cs-CZ"/>
        </w:rPr>
      </w:pPr>
      <w:r w:rsidRPr="00823F41">
        <w:rPr>
          <w:bCs/>
          <w:sz w:val="20"/>
          <w:lang w:val="en-GB"/>
        </w:rPr>
        <w:t xml:space="preserve">Producer: </w:t>
      </w:r>
      <w:proofErr w:type="spellStart"/>
      <w:r w:rsidRPr="00823F41">
        <w:rPr>
          <w:bCs/>
          <w:sz w:val="20"/>
          <w:lang w:val="en-GB"/>
        </w:rPr>
        <w:t>Holzbecher</w:t>
      </w:r>
      <w:proofErr w:type="spellEnd"/>
      <w:r w:rsidRPr="00823F41">
        <w:rPr>
          <w:bCs/>
          <w:sz w:val="20"/>
          <w:lang w:val="en-GB"/>
        </w:rPr>
        <w:t xml:space="preserve">, </w:t>
      </w:r>
      <w:proofErr w:type="spellStart"/>
      <w:r w:rsidRPr="00823F41">
        <w:rPr>
          <w:bCs/>
          <w:sz w:val="20"/>
          <w:lang w:val="en-GB"/>
        </w:rPr>
        <w:t>spol</w:t>
      </w:r>
      <w:proofErr w:type="spellEnd"/>
      <w:r w:rsidRPr="00823F41">
        <w:rPr>
          <w:bCs/>
          <w:sz w:val="20"/>
          <w:lang w:val="en-GB"/>
        </w:rPr>
        <w:t xml:space="preserve">. </w:t>
      </w:r>
      <w:proofErr w:type="gramStart"/>
      <w:r w:rsidRPr="00823F41">
        <w:rPr>
          <w:bCs/>
          <w:sz w:val="20"/>
          <w:lang w:val="en-GB"/>
        </w:rPr>
        <w:t>s</w:t>
      </w:r>
      <w:proofErr w:type="gramEnd"/>
      <w:r w:rsidRPr="00823F41">
        <w:rPr>
          <w:bCs/>
          <w:sz w:val="20"/>
          <w:lang w:val="en-GB"/>
        </w:rPr>
        <w:t> </w:t>
      </w:r>
      <w:proofErr w:type="spellStart"/>
      <w:r w:rsidRPr="00823F41">
        <w:rPr>
          <w:bCs/>
          <w:sz w:val="20"/>
          <w:lang w:val="en-GB"/>
        </w:rPr>
        <w:t>r.o</w:t>
      </w:r>
      <w:proofErr w:type="spellEnd"/>
      <w:r w:rsidRPr="00823F41">
        <w:rPr>
          <w:bCs/>
          <w:sz w:val="20"/>
          <w:lang w:val="en-GB"/>
        </w:rPr>
        <w:t xml:space="preserve">. </w:t>
      </w:r>
      <w:proofErr w:type="spellStart"/>
      <w:r w:rsidRPr="00823F41">
        <w:rPr>
          <w:bCs/>
          <w:sz w:val="20"/>
          <w:lang w:val="en-GB"/>
        </w:rPr>
        <w:t>barevna</w:t>
      </w:r>
      <w:proofErr w:type="spellEnd"/>
      <w:r w:rsidRPr="00823F41">
        <w:rPr>
          <w:bCs/>
          <w:sz w:val="20"/>
          <w:lang w:val="en-GB"/>
        </w:rPr>
        <w:t xml:space="preserve"> a </w:t>
      </w:r>
      <w:proofErr w:type="spellStart"/>
      <w:r w:rsidRPr="00823F41">
        <w:rPr>
          <w:bCs/>
          <w:sz w:val="20"/>
          <w:lang w:val="en-GB"/>
        </w:rPr>
        <w:t>bělidlo</w:t>
      </w:r>
      <w:proofErr w:type="spellEnd"/>
      <w:r w:rsidRPr="00823F41">
        <w:rPr>
          <w:bCs/>
          <w:sz w:val="20"/>
          <w:lang w:val="en-GB"/>
        </w:rPr>
        <w:t xml:space="preserve"> </w:t>
      </w:r>
      <w:proofErr w:type="spellStart"/>
      <w:r w:rsidRPr="00823F41">
        <w:rPr>
          <w:bCs/>
          <w:sz w:val="20"/>
          <w:lang w:val="en-GB"/>
        </w:rPr>
        <w:t>Zlíč</w:t>
      </w:r>
      <w:proofErr w:type="spellEnd"/>
      <w:r w:rsidRPr="00823F41">
        <w:rPr>
          <w:bCs/>
          <w:sz w:val="20"/>
          <w:lang w:val="en-GB"/>
        </w:rPr>
        <w:t xml:space="preserve">, Czech Republic. </w:t>
      </w:r>
    </w:p>
    <w:p w:rsidR="006D3BC2" w:rsidRPr="00823F41" w:rsidRDefault="006D3BC2" w:rsidP="007B3DC2">
      <w:pPr>
        <w:spacing w:after="0" w:line="360" w:lineRule="auto"/>
        <w:jc w:val="both"/>
        <w:rPr>
          <w:bCs/>
          <w:sz w:val="20"/>
          <w:lang w:val="en-GB"/>
        </w:rPr>
      </w:pPr>
      <w:r w:rsidRPr="00823F41">
        <w:rPr>
          <w:sz w:val="20"/>
          <w:lang w:val="en-GB"/>
        </w:rPr>
        <w:t xml:space="preserve">The dressing material is made of modified cellulose </w:t>
      </w:r>
      <w:proofErr w:type="spellStart"/>
      <w:r w:rsidRPr="00823F41">
        <w:rPr>
          <w:bCs/>
          <w:sz w:val="20"/>
          <w:lang w:val="en-GB"/>
        </w:rPr>
        <w:t>Hcel</w:t>
      </w:r>
      <w:proofErr w:type="spellEnd"/>
      <w:r w:rsidRPr="00823F41">
        <w:rPr>
          <w:bCs/>
          <w:sz w:val="20"/>
          <w:vertAlign w:val="superscript"/>
          <w:lang w:val="en-GB"/>
        </w:rPr>
        <w:t>®</w:t>
      </w:r>
      <w:r w:rsidRPr="00823F41">
        <w:rPr>
          <w:bCs/>
          <w:sz w:val="20"/>
          <w:lang w:val="en-GB"/>
        </w:rPr>
        <w:t xml:space="preserve"> </w:t>
      </w:r>
      <w:proofErr w:type="spellStart"/>
      <w:r w:rsidRPr="00823F41">
        <w:rPr>
          <w:bCs/>
          <w:sz w:val="20"/>
          <w:lang w:val="en-GB"/>
        </w:rPr>
        <w:t>NaT</w:t>
      </w:r>
      <w:proofErr w:type="spellEnd"/>
      <w:r w:rsidRPr="00823F41">
        <w:rPr>
          <w:bCs/>
          <w:sz w:val="20"/>
          <w:lang w:val="en-GB"/>
        </w:rPr>
        <w:t xml:space="preserve">, sodium </w:t>
      </w:r>
      <w:proofErr w:type="spellStart"/>
      <w:r w:rsidRPr="00823F41">
        <w:rPr>
          <w:bCs/>
          <w:sz w:val="20"/>
          <w:lang w:val="en-GB"/>
        </w:rPr>
        <w:t>carboxymethyl</w:t>
      </w:r>
      <w:proofErr w:type="spellEnd"/>
      <w:r w:rsidRPr="00823F41">
        <w:rPr>
          <w:bCs/>
          <w:sz w:val="20"/>
          <w:lang w:val="en-GB"/>
        </w:rPr>
        <w:t xml:space="preserve"> cellulose by </w:t>
      </w:r>
      <w:proofErr w:type="spellStart"/>
      <w:r w:rsidRPr="00823F41">
        <w:rPr>
          <w:bCs/>
          <w:sz w:val="20"/>
          <w:lang w:val="en-GB"/>
        </w:rPr>
        <w:t>carboxymethylation</w:t>
      </w:r>
      <w:proofErr w:type="spellEnd"/>
      <w:r w:rsidRPr="00823F41">
        <w:rPr>
          <w:bCs/>
          <w:sz w:val="20"/>
          <w:lang w:val="en-GB"/>
        </w:rPr>
        <w:t xml:space="preserve"> of non-woven, the so called spun-laced textile material </w:t>
      </w:r>
      <w:proofErr w:type="spellStart"/>
      <w:r w:rsidRPr="00823F41">
        <w:rPr>
          <w:bCs/>
          <w:sz w:val="20"/>
          <w:lang w:val="en-GB"/>
        </w:rPr>
        <w:t>PurCotton</w:t>
      </w:r>
      <w:proofErr w:type="spellEnd"/>
      <w:r w:rsidRPr="00823F41">
        <w:rPr>
          <w:bCs/>
          <w:sz w:val="20"/>
          <w:vertAlign w:val="superscript"/>
          <w:lang w:val="en-GB"/>
        </w:rPr>
        <w:t>®</w:t>
      </w:r>
      <w:r w:rsidRPr="00823F41">
        <w:rPr>
          <w:bCs/>
          <w:sz w:val="20"/>
          <w:lang w:val="en-GB"/>
        </w:rPr>
        <w:t xml:space="preserve"> (Winner Medical, China). This structure and the selected degree of </w:t>
      </w:r>
      <w:proofErr w:type="spellStart"/>
      <w:r w:rsidRPr="00823F41">
        <w:rPr>
          <w:bCs/>
          <w:sz w:val="20"/>
          <w:lang w:val="en-GB"/>
        </w:rPr>
        <w:t>carboxymethylation</w:t>
      </w:r>
      <w:proofErr w:type="spellEnd"/>
      <w:r w:rsidRPr="00823F41">
        <w:rPr>
          <w:bCs/>
          <w:sz w:val="20"/>
          <w:lang w:val="en-GB"/>
        </w:rPr>
        <w:t xml:space="preserve"> (substitution) allows the material to stay strong when wet and minimises lateral wicking. Partially </w:t>
      </w:r>
      <w:proofErr w:type="spellStart"/>
      <w:r w:rsidRPr="00823F41">
        <w:rPr>
          <w:bCs/>
          <w:sz w:val="20"/>
          <w:lang w:val="en-GB"/>
        </w:rPr>
        <w:t>carboxymethylated</w:t>
      </w:r>
      <w:proofErr w:type="spellEnd"/>
      <w:r w:rsidRPr="00823F41">
        <w:rPr>
          <w:bCs/>
          <w:sz w:val="20"/>
          <w:lang w:val="en-GB"/>
        </w:rPr>
        <w:t xml:space="preserve"> cellulose dressing turns into a gel when wet and retains moisture in the wound. The dressing is easy to remove from the wound in one piece.</w:t>
      </w:r>
    </w:p>
    <w:p w:rsidR="006D3BC2" w:rsidRPr="00823F41" w:rsidRDefault="006D3BC2" w:rsidP="007B3DC2">
      <w:pPr>
        <w:spacing w:after="0" w:line="360" w:lineRule="auto"/>
        <w:rPr>
          <w:bCs/>
          <w:sz w:val="20"/>
          <w:u w:val="single"/>
          <w:lang w:val="en-GB"/>
        </w:rPr>
      </w:pPr>
    </w:p>
    <w:p w:rsidR="006D3BC2" w:rsidRPr="00823F41" w:rsidRDefault="006D3BC2" w:rsidP="007B3DC2">
      <w:pPr>
        <w:spacing w:after="0" w:line="360" w:lineRule="auto"/>
        <w:rPr>
          <w:bCs/>
          <w:sz w:val="20"/>
          <w:u w:val="single"/>
          <w:lang w:val="en-GB"/>
        </w:rPr>
      </w:pPr>
      <w:r w:rsidRPr="00823F41">
        <w:rPr>
          <w:bCs/>
          <w:sz w:val="20"/>
          <w:u w:val="single"/>
          <w:lang w:val="en-GB"/>
        </w:rPr>
        <w:t>Product specifications:</w:t>
      </w:r>
    </w:p>
    <w:p w:rsidR="006D3BC2" w:rsidRPr="00823F41" w:rsidRDefault="006D3BC2" w:rsidP="007B3DC2">
      <w:pPr>
        <w:spacing w:after="0" w:line="360" w:lineRule="auto"/>
        <w:rPr>
          <w:bCs/>
          <w:sz w:val="20"/>
          <w:lang w:val="en-GB"/>
        </w:rPr>
      </w:pPr>
      <w:r w:rsidRPr="00823F41">
        <w:rPr>
          <w:bCs/>
          <w:sz w:val="20"/>
          <w:lang w:val="en-GB"/>
        </w:rPr>
        <w:t>(DS – degree of substitution)</w:t>
      </w:r>
      <w:r w:rsidR="003B779E" w:rsidRPr="00823F41">
        <w:rPr>
          <w:bCs/>
          <w:sz w:val="20"/>
          <w:lang w:val="en-GB"/>
        </w:rPr>
        <w:t>(14)</w:t>
      </w:r>
      <w:r w:rsidRPr="00823F41">
        <w:rPr>
          <w:bCs/>
          <w:sz w:val="20"/>
          <w:lang w:val="en-GB"/>
        </w:rPr>
        <w:t xml:space="preserve">: 0.3 </w:t>
      </w:r>
    </w:p>
    <w:p w:rsidR="006D3BC2" w:rsidRPr="00823F41" w:rsidRDefault="006D3BC2" w:rsidP="007B3DC2">
      <w:pPr>
        <w:spacing w:after="0" w:line="360" w:lineRule="auto"/>
        <w:rPr>
          <w:bCs/>
          <w:sz w:val="20"/>
          <w:lang w:val="en-GB"/>
        </w:rPr>
      </w:pPr>
      <w:r w:rsidRPr="00823F41">
        <w:rPr>
          <w:bCs/>
          <w:sz w:val="20"/>
          <w:lang w:val="en-GB"/>
        </w:rPr>
        <w:t>Contact pH</w:t>
      </w:r>
      <w:r w:rsidR="003B779E" w:rsidRPr="00823F41">
        <w:rPr>
          <w:bCs/>
          <w:sz w:val="20"/>
          <w:lang w:val="en-GB"/>
        </w:rPr>
        <w:t xml:space="preserve"> (15)</w:t>
      </w:r>
      <w:r w:rsidRPr="00823F41">
        <w:rPr>
          <w:bCs/>
          <w:sz w:val="20"/>
          <w:lang w:val="en-GB"/>
        </w:rPr>
        <w:t>: 6.7</w:t>
      </w:r>
    </w:p>
    <w:p w:rsidR="006D3BC2" w:rsidRPr="00823F41" w:rsidRDefault="006D3BC2" w:rsidP="007B3DC2">
      <w:pPr>
        <w:spacing w:after="0" w:line="360" w:lineRule="auto"/>
        <w:rPr>
          <w:bCs/>
          <w:sz w:val="20"/>
          <w:lang w:val="en-GB"/>
        </w:rPr>
      </w:pPr>
      <w:r w:rsidRPr="00823F41">
        <w:rPr>
          <w:bCs/>
          <w:sz w:val="20"/>
          <w:lang w:val="en-GB"/>
        </w:rPr>
        <w:t>Basic weight: 70 g/m</w:t>
      </w:r>
      <w:r w:rsidRPr="00823F41">
        <w:rPr>
          <w:bCs/>
          <w:sz w:val="20"/>
          <w:vertAlign w:val="superscript"/>
          <w:lang w:val="en-GB"/>
        </w:rPr>
        <w:t>2</w:t>
      </w:r>
    </w:p>
    <w:p w:rsidR="006D3BC2" w:rsidRPr="00823F41" w:rsidRDefault="006D3BC2" w:rsidP="007B3DC2">
      <w:pPr>
        <w:spacing w:after="0" w:line="360" w:lineRule="auto"/>
        <w:rPr>
          <w:bCs/>
          <w:sz w:val="20"/>
          <w:lang w:val="en-GB"/>
        </w:rPr>
      </w:pPr>
      <w:r w:rsidRPr="00823F41">
        <w:rPr>
          <w:bCs/>
          <w:sz w:val="20"/>
          <w:lang w:val="en-GB"/>
        </w:rPr>
        <w:t xml:space="preserve">Absorption capacity </w:t>
      </w:r>
      <w:r w:rsidR="003B779E" w:rsidRPr="00823F41">
        <w:rPr>
          <w:bCs/>
          <w:sz w:val="20"/>
          <w:lang w:val="en-GB"/>
        </w:rPr>
        <w:t>(16)</w:t>
      </w:r>
      <w:r w:rsidRPr="00823F41">
        <w:rPr>
          <w:bCs/>
          <w:sz w:val="20"/>
          <w:lang w:val="en-GB"/>
        </w:rPr>
        <w:t xml:space="preserve"> 12 g/g (physiological solution)</w:t>
      </w:r>
    </w:p>
    <w:p w:rsidR="006D3BC2" w:rsidRPr="00823F41" w:rsidRDefault="006D3BC2" w:rsidP="007B3DC2">
      <w:pPr>
        <w:spacing w:after="0" w:line="360" w:lineRule="auto"/>
        <w:rPr>
          <w:bCs/>
          <w:sz w:val="20"/>
          <w:lang w:val="en-GB"/>
        </w:rPr>
      </w:pPr>
      <w:r w:rsidRPr="00823F41">
        <w:rPr>
          <w:bCs/>
          <w:sz w:val="20"/>
          <w:lang w:val="en-GB"/>
        </w:rPr>
        <w:t>The product is sterilised by radiation and made of high purity cellulose without any additional substances.</w:t>
      </w:r>
    </w:p>
    <w:p w:rsidR="006D3BC2" w:rsidRPr="00823F41" w:rsidRDefault="006D3BC2" w:rsidP="007B3DC2">
      <w:pPr>
        <w:spacing w:line="360" w:lineRule="auto"/>
        <w:rPr>
          <w:bCs/>
          <w:sz w:val="22"/>
          <w:szCs w:val="28"/>
          <w:lang w:val="en-GB"/>
        </w:rPr>
      </w:pPr>
    </w:p>
    <w:p w:rsidR="006D3BC2" w:rsidRPr="00823F41" w:rsidRDefault="006D3BC2" w:rsidP="007B3DC2">
      <w:pPr>
        <w:spacing w:line="360" w:lineRule="auto"/>
        <w:rPr>
          <w:sz w:val="20"/>
          <w:lang w:val="en-GB"/>
        </w:rPr>
      </w:pPr>
      <w:r w:rsidRPr="00823F41">
        <w:rPr>
          <w:sz w:val="20"/>
          <w:lang w:val="en-GB"/>
        </w:rPr>
        <w:t>The degree of substitution shows how many basic cellulose units (</w:t>
      </w:r>
      <w:proofErr w:type="spellStart"/>
      <w:r w:rsidRPr="00823F41">
        <w:rPr>
          <w:sz w:val="20"/>
          <w:lang w:val="en-GB"/>
        </w:rPr>
        <w:t>glucopyranose</w:t>
      </w:r>
      <w:proofErr w:type="spellEnd"/>
      <w:r w:rsidRPr="00823F41">
        <w:rPr>
          <w:sz w:val="20"/>
          <w:lang w:val="en-GB"/>
        </w:rPr>
        <w:t xml:space="preserve"> units) are substituted by the functional group - CH</w:t>
      </w:r>
      <w:r w:rsidRPr="00823F41">
        <w:rPr>
          <w:sz w:val="20"/>
          <w:vertAlign w:val="subscript"/>
          <w:lang w:val="en-GB"/>
        </w:rPr>
        <w:t>2</w:t>
      </w:r>
      <w:r w:rsidRPr="00823F41">
        <w:rPr>
          <w:sz w:val="20"/>
          <w:lang w:val="en-GB"/>
        </w:rPr>
        <w:t>COONa</w:t>
      </w:r>
      <w:r w:rsidR="00CA60C3" w:rsidRPr="00823F41">
        <w:rPr>
          <w:sz w:val="20"/>
          <w:lang w:val="en-GB"/>
        </w:rPr>
        <w:t xml:space="preserve"> (in average)</w:t>
      </w:r>
      <w:r w:rsidRPr="00823F41">
        <w:rPr>
          <w:sz w:val="20"/>
          <w:lang w:val="en-GB"/>
        </w:rPr>
        <w:t xml:space="preserve">. Determined according to the Czech </w:t>
      </w:r>
      <w:proofErr w:type="gramStart"/>
      <w:r w:rsidRPr="00823F41">
        <w:rPr>
          <w:sz w:val="20"/>
          <w:lang w:val="en-GB"/>
        </w:rPr>
        <w:t>Pharmacopoeia</w:t>
      </w:r>
      <w:r w:rsidR="003B779E" w:rsidRPr="00823F41">
        <w:rPr>
          <w:sz w:val="20"/>
          <w:lang w:val="en-GB"/>
        </w:rPr>
        <w:t>(</w:t>
      </w:r>
      <w:proofErr w:type="gramEnd"/>
      <w:r w:rsidR="003B779E" w:rsidRPr="00823F41">
        <w:rPr>
          <w:sz w:val="20"/>
          <w:lang w:val="en-GB"/>
        </w:rPr>
        <w:t>14)</w:t>
      </w:r>
      <w:r w:rsidRPr="00823F41">
        <w:rPr>
          <w:sz w:val="20"/>
          <w:lang w:val="en-GB"/>
        </w:rPr>
        <w:t>.</w:t>
      </w:r>
    </w:p>
    <w:p w:rsidR="006D3BC2" w:rsidRPr="00823F41" w:rsidRDefault="006D3BC2" w:rsidP="006D3BC2">
      <w:pPr>
        <w:rPr>
          <w:bCs/>
          <w:sz w:val="22"/>
          <w:szCs w:val="28"/>
          <w:lang w:val="en-GB"/>
        </w:rPr>
      </w:pPr>
      <w:r w:rsidRPr="00823F41">
        <w:rPr>
          <w:noProof/>
          <w:sz w:val="22"/>
          <w:szCs w:val="28"/>
          <w:lang w:val="en-US"/>
        </w:rPr>
        <w:drawing>
          <wp:inline distT="0" distB="0" distL="0" distR="0" wp14:anchorId="57DDC3AD" wp14:editId="71A89EE2">
            <wp:extent cx="2035810" cy="194818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94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BC2" w:rsidRPr="00823F41" w:rsidRDefault="006D3BC2" w:rsidP="007B3DC2">
      <w:pPr>
        <w:spacing w:line="360" w:lineRule="auto"/>
        <w:rPr>
          <w:sz w:val="20"/>
          <w:lang w:val="en-GB"/>
        </w:rPr>
      </w:pPr>
    </w:p>
    <w:p w:rsidR="006D3BC2" w:rsidRPr="00823F41" w:rsidRDefault="006D3BC2" w:rsidP="007B3DC2">
      <w:pPr>
        <w:spacing w:after="0" w:line="360" w:lineRule="auto"/>
        <w:rPr>
          <w:b/>
          <w:sz w:val="20"/>
          <w:lang w:val="en-GB"/>
        </w:rPr>
      </w:pPr>
      <w:proofErr w:type="spellStart"/>
      <w:r w:rsidRPr="00823F41">
        <w:rPr>
          <w:b/>
          <w:sz w:val="20"/>
          <w:lang w:val="en-GB"/>
        </w:rPr>
        <w:t>Carboxymethyl</w:t>
      </w:r>
      <w:proofErr w:type="spellEnd"/>
      <w:r w:rsidRPr="00823F41">
        <w:rPr>
          <w:b/>
          <w:sz w:val="20"/>
          <w:lang w:val="en-GB"/>
        </w:rPr>
        <w:t xml:space="preserve"> cellulose in wound management</w:t>
      </w:r>
    </w:p>
    <w:p w:rsidR="00D27368" w:rsidRPr="00823F41" w:rsidRDefault="006D3BC2" w:rsidP="007B3DC2">
      <w:pPr>
        <w:spacing w:after="0" w:line="360" w:lineRule="auto"/>
        <w:jc w:val="both"/>
        <w:rPr>
          <w:sz w:val="20"/>
          <w:lang w:val="en-GB"/>
        </w:rPr>
      </w:pPr>
      <w:proofErr w:type="spellStart"/>
      <w:r w:rsidRPr="00823F41">
        <w:rPr>
          <w:sz w:val="20"/>
          <w:lang w:val="en-GB"/>
        </w:rPr>
        <w:t>Carboxymethyl</w:t>
      </w:r>
      <w:proofErr w:type="spellEnd"/>
      <w:r w:rsidRPr="00823F41">
        <w:rPr>
          <w:sz w:val="20"/>
          <w:lang w:val="en-GB"/>
        </w:rPr>
        <w:t xml:space="preserve"> cellulose is one of the first materials to be used in wet wound healing (so called hydrocolloid dressing</w:t>
      </w:r>
      <w:r w:rsidR="003B779E" w:rsidRPr="00823F41">
        <w:rPr>
          <w:sz w:val="20"/>
          <w:lang w:val="en-GB"/>
        </w:rPr>
        <w:t xml:space="preserve"> (12)</w:t>
      </w:r>
      <w:r w:rsidRPr="00823F41">
        <w:rPr>
          <w:sz w:val="20"/>
          <w:lang w:val="en-GB"/>
        </w:rPr>
        <w:t xml:space="preserve">). Later, the company </w:t>
      </w:r>
      <w:proofErr w:type="spellStart"/>
      <w:r w:rsidRPr="00823F41">
        <w:rPr>
          <w:sz w:val="20"/>
          <w:lang w:val="en-GB"/>
        </w:rPr>
        <w:t>Convatec</w:t>
      </w:r>
      <w:proofErr w:type="spellEnd"/>
      <w:r w:rsidRPr="00823F41">
        <w:rPr>
          <w:sz w:val="20"/>
          <w:lang w:val="en-GB"/>
        </w:rPr>
        <w:t xml:space="preserve"> introduced the so called hydrocolloid fibres (</w:t>
      </w:r>
      <w:proofErr w:type="spellStart"/>
      <w:r w:rsidRPr="00823F41">
        <w:rPr>
          <w:sz w:val="20"/>
          <w:lang w:val="en-GB"/>
        </w:rPr>
        <w:t>Hydrofibre</w:t>
      </w:r>
      <w:proofErr w:type="spellEnd"/>
      <w:r w:rsidRPr="00823F41">
        <w:rPr>
          <w:sz w:val="20"/>
          <w:lang w:val="en-GB"/>
        </w:rPr>
        <w:t xml:space="preserve"> </w:t>
      </w:r>
      <w:r w:rsidRPr="00823F41">
        <w:rPr>
          <w:sz w:val="20"/>
          <w:vertAlign w:val="superscript"/>
          <w:lang w:val="en-GB"/>
        </w:rPr>
        <w:t>TM</w:t>
      </w:r>
      <w:r w:rsidRPr="00823F41">
        <w:rPr>
          <w:sz w:val="20"/>
          <w:lang w:val="en-GB"/>
        </w:rPr>
        <w:t xml:space="preserve">) in a product range called </w:t>
      </w:r>
      <w:proofErr w:type="spellStart"/>
      <w:r w:rsidRPr="00823F41">
        <w:rPr>
          <w:sz w:val="20"/>
          <w:lang w:val="en-GB"/>
        </w:rPr>
        <w:t>Aquacel</w:t>
      </w:r>
      <w:proofErr w:type="spellEnd"/>
      <w:r w:rsidR="003B779E" w:rsidRPr="00823F41">
        <w:rPr>
          <w:sz w:val="20"/>
          <w:lang w:val="en-GB"/>
        </w:rPr>
        <w:t xml:space="preserve"> (13)</w:t>
      </w:r>
      <w:r w:rsidRPr="00823F41">
        <w:rPr>
          <w:sz w:val="20"/>
          <w:lang w:val="en-GB"/>
        </w:rPr>
        <w:t>. Hcel</w:t>
      </w:r>
      <w:r w:rsidRPr="00823F41">
        <w:rPr>
          <w:bCs/>
          <w:sz w:val="20"/>
          <w:vertAlign w:val="superscript"/>
          <w:lang w:val="en-GB"/>
        </w:rPr>
        <w:t>®</w:t>
      </w:r>
      <w:r w:rsidRPr="00823F41">
        <w:rPr>
          <w:sz w:val="20"/>
          <w:lang w:val="en-GB"/>
        </w:rPr>
        <w:t>NaT is another cellulose dressing that has been launched on the market recently.</w:t>
      </w:r>
    </w:p>
    <w:sectPr w:rsidR="00D27368" w:rsidRPr="00823F41" w:rsidSect="00CA60C3">
      <w:headerReference w:type="default" r:id="rId15"/>
      <w:pgSz w:w="11906" w:h="16838"/>
      <w:pgMar w:top="1417" w:right="1417" w:bottom="1417" w:left="1417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59C" w:rsidRDefault="003F459C" w:rsidP="00CA60C3">
      <w:pPr>
        <w:spacing w:after="0" w:line="240" w:lineRule="auto"/>
      </w:pPr>
      <w:r>
        <w:separator/>
      </w:r>
    </w:p>
  </w:endnote>
  <w:endnote w:type="continuationSeparator" w:id="0">
    <w:p w:rsidR="003F459C" w:rsidRDefault="003F459C" w:rsidP="00C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59C" w:rsidRDefault="003F459C" w:rsidP="00CA60C3">
      <w:pPr>
        <w:spacing w:after="0" w:line="240" w:lineRule="auto"/>
      </w:pPr>
      <w:r>
        <w:separator/>
      </w:r>
    </w:p>
  </w:footnote>
  <w:footnote w:type="continuationSeparator" w:id="0">
    <w:p w:rsidR="003F459C" w:rsidRDefault="003F459C" w:rsidP="00CA6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C3" w:rsidRDefault="00CA60C3">
    <w:pPr>
      <w:pStyle w:val="Header"/>
      <w:jc w:val="center"/>
    </w:pPr>
  </w:p>
  <w:p w:rsidR="00CA60C3" w:rsidRDefault="00CA60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E35F5"/>
    <w:multiLevelType w:val="multilevel"/>
    <w:tmpl w:val="09FE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cyMzQzMDczNzY1NTQyUdpeDU4uLM/DyQAsNaAGmhVnMsAAAA"/>
  </w:docVars>
  <w:rsids>
    <w:rsidRoot w:val="006D3BC2"/>
    <w:rsid w:val="0022015B"/>
    <w:rsid w:val="003B779E"/>
    <w:rsid w:val="003F459C"/>
    <w:rsid w:val="006D3BC2"/>
    <w:rsid w:val="007B3DC2"/>
    <w:rsid w:val="00823F41"/>
    <w:rsid w:val="00834697"/>
    <w:rsid w:val="00CA60C3"/>
    <w:rsid w:val="00D27368"/>
    <w:rsid w:val="00F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C2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B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C2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6D3B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C3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CA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C3"/>
    <w:rPr>
      <w:rFonts w:eastAsia="Calibri"/>
    </w:rPr>
  </w:style>
  <w:style w:type="table" w:styleId="TableGrid">
    <w:name w:val="Table Grid"/>
    <w:basedOn w:val="TableNormal"/>
    <w:uiPriority w:val="59"/>
    <w:rsid w:val="00823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C2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B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C2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6D3B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C3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CA6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C3"/>
    <w:rPr>
      <w:rFonts w:eastAsia="Calibri"/>
    </w:rPr>
  </w:style>
  <w:style w:type="table" w:styleId="TableGrid">
    <w:name w:val="Table Grid"/>
    <w:basedOn w:val="TableNormal"/>
    <w:uiPriority w:val="59"/>
    <w:rsid w:val="00823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maaldrich.com/life-science/cell-culture/learning-center/media-formulations/f-12-ham.html" TargetMode="External"/><Relationship Id="rId13" Type="http://schemas.openxmlformats.org/officeDocument/2006/relationships/hyperlink" Target="http://www.sigmaaldrich.com/life-science/cell-culture/learning-center/media-formulations/f-12-ha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igmaaldrich.com/ProductLookup.html?ProdNo=N6760&amp;Brand=SIGM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igmaaldrich.com/ProductLookup.html?ProdNo=N6658&amp;Brand=SIGM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igmaaldrich.com/ProductLookup.html?ProdNo=N4888&amp;Brand=SIG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maaldrich.com/life-science/cell-culture/learning-center/media-formulations/f-12-ham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Zelenková</dc:creator>
  <cp:lastModifiedBy>Vilaas-Raaj</cp:lastModifiedBy>
  <cp:revision>5</cp:revision>
  <dcterms:created xsi:type="dcterms:W3CDTF">2016-02-23T16:02:00Z</dcterms:created>
  <dcterms:modified xsi:type="dcterms:W3CDTF">2017-02-16T13:44:00Z</dcterms:modified>
</cp:coreProperties>
</file>